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95B6B9" w14:textId="22813A55" w:rsidR="00C874D2" w:rsidRDefault="00075C19" w:rsidP="00C874D2">
      <w:pPr>
        <w:pStyle w:val="Heading1"/>
      </w:pPr>
      <w:r w:rsidRPr="00CF7363">
        <w:t>Watershed, Climate Change</w:t>
      </w:r>
      <w:r>
        <w:t xml:space="preserve"> &amp; </w:t>
      </w:r>
      <w:r w:rsidRPr="00CF7363">
        <w:t xml:space="preserve">Biodiversity </w:t>
      </w:r>
      <w:r>
        <w:t>s</w:t>
      </w:r>
      <w:r w:rsidR="00C874D2" w:rsidRPr="00C874D2">
        <w:t>ummit</w:t>
      </w:r>
      <w:r>
        <w:t xml:space="preserve"> </w:t>
      </w:r>
      <w:r w:rsidR="00C874D2">
        <w:t>r</w:t>
      </w:r>
      <w:r w:rsidR="00C874D2" w:rsidRPr="00C874D2">
        <w:t xml:space="preserve">eflection </w:t>
      </w:r>
      <w:r w:rsidR="00C874D2">
        <w:t>r</w:t>
      </w:r>
      <w:r w:rsidR="00C874D2" w:rsidRPr="00C874D2">
        <w:t>ubric</w:t>
      </w:r>
    </w:p>
    <w:p w14:paraId="566B734D" w14:textId="77777777" w:rsidR="00C874D2" w:rsidRDefault="00C874D2" w:rsidP="00C874D2">
      <w:pPr>
        <w:rPr>
          <w:rFonts w:eastAsia="Century Gothic" w:cs="Century Gothic"/>
          <w:szCs w:val="20"/>
        </w:rPr>
      </w:pPr>
      <w:r>
        <w:rPr>
          <w:rFonts w:eastAsia="Century Gothic" w:cs="Century Gothic"/>
          <w:szCs w:val="20"/>
        </w:rPr>
        <w:t>Name:</w:t>
      </w:r>
      <w:r>
        <w:rPr>
          <w:rFonts w:eastAsia="Century Gothic" w:cs="Century Gothic"/>
          <w:szCs w:val="20"/>
        </w:rPr>
        <w:tab/>
        <w:t>________________________________________</w:t>
      </w:r>
    </w:p>
    <w:p w14:paraId="12CD40BD" w14:textId="77777777" w:rsidR="00C874D2" w:rsidRDefault="00C874D2" w:rsidP="00C874D2">
      <w:pPr>
        <w:rPr>
          <w:b/>
          <w:bCs/>
        </w:rPr>
      </w:pPr>
    </w:p>
    <w:p w14:paraId="1CD9CC27" w14:textId="77777777" w:rsidR="00C874D2" w:rsidRPr="00C874D2" w:rsidRDefault="00C874D2" w:rsidP="00C874D2"/>
    <w:tbl>
      <w:tblPr>
        <w:tblW w:w="100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4"/>
        <w:gridCol w:w="2014"/>
        <w:gridCol w:w="2014"/>
      </w:tblGrid>
      <w:tr w:rsidR="00C874D2" w:rsidRPr="00C874D2" w14:paraId="7DC9FC26" w14:textId="77777777" w:rsidTr="00F06B1F"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09374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Criteria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458FCD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Extending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AA69F7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Proficient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AFEEF1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Developing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E4E99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Beginning</w:t>
            </w:r>
          </w:p>
        </w:tc>
      </w:tr>
      <w:tr w:rsidR="00C874D2" w:rsidRPr="00C874D2" w14:paraId="0D966338" w14:textId="77777777" w:rsidTr="00C874D2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B4354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 xml:space="preserve">Understanding of the impact of climate change on watersheds and biodiversity 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B2BB38" w14:textId="77777777" w:rsidR="00C874D2" w:rsidRPr="00C874D2" w:rsidRDefault="00C874D2" w:rsidP="00C874D2">
            <w:r w:rsidRPr="00C874D2">
              <w:t>Demonstrates a clear and deep understanding of how climate change, biodiversity, and watersheds are connected. Uses accurate details and examples.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C514AE" w14:textId="77777777" w:rsidR="00C874D2" w:rsidRPr="00C874D2" w:rsidRDefault="00C874D2" w:rsidP="00C874D2">
            <w:r w:rsidRPr="00C874D2">
              <w:t>Demonstrates a clear understanding of key ideas about climate change, biodiversity, and watersheds.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7400A" w14:textId="77777777" w:rsidR="00C874D2" w:rsidRPr="00C874D2" w:rsidRDefault="00C874D2" w:rsidP="00C874D2">
            <w:r w:rsidRPr="00C874D2">
              <w:t>Shows partial understanding; some ideas are unclear or missing.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07788" w14:textId="77777777" w:rsidR="00C874D2" w:rsidRPr="00C874D2" w:rsidRDefault="00C874D2" w:rsidP="00C874D2">
            <w:r w:rsidRPr="00C874D2">
              <w:t>Shows limited or incorrect understanding of the topic.</w:t>
            </w:r>
          </w:p>
        </w:tc>
      </w:tr>
      <w:tr w:rsidR="00C874D2" w:rsidRPr="00C874D2" w14:paraId="43BC1D2A" w14:textId="77777777" w:rsidTr="00C874D2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690168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Reflection questions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67D71D" w14:textId="77777777" w:rsidR="00C874D2" w:rsidRPr="00C874D2" w:rsidRDefault="00C874D2" w:rsidP="00C874D2">
            <w:r w:rsidRPr="00C874D2">
              <w:t xml:space="preserve">Clearly explains how working </w:t>
            </w:r>
            <w:r w:rsidRPr="00C874D2">
              <w:rPr>
                <w:i/>
                <w:iCs/>
              </w:rPr>
              <w:t>with</w:t>
            </w:r>
            <w:r w:rsidRPr="00C874D2">
              <w:t xml:space="preserve"> nature supports healthy watersheds and ecosystems, with strong examples. Responds to at least 4 guiding questions.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42F54" w14:textId="77777777" w:rsidR="00C874D2" w:rsidRPr="00C874D2" w:rsidRDefault="00C874D2" w:rsidP="00C874D2">
            <w:r w:rsidRPr="00C874D2">
              <w:t>Explains at least one way people can work with nature to protect watersheds. Responds to 3 guiding questions.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88167" w14:textId="77777777" w:rsidR="00C874D2" w:rsidRPr="00C874D2" w:rsidRDefault="00C874D2" w:rsidP="00C874D2">
            <w:r w:rsidRPr="00C874D2">
              <w:t>Mentions working with nature, but explanation is limited or unclear. Attempts to respond to 1-2 guiding questions.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D94F17" w14:textId="77777777" w:rsidR="00C874D2" w:rsidRPr="00C874D2" w:rsidRDefault="00C874D2" w:rsidP="00C874D2">
            <w:r w:rsidRPr="00C874D2">
              <w:t>Lacks explanation about how people can work with nature. Minimal or no response to guiding questions.</w:t>
            </w:r>
          </w:p>
        </w:tc>
      </w:tr>
      <w:tr w:rsidR="00C874D2" w:rsidRPr="00C874D2" w14:paraId="7C9A7EB4" w14:textId="77777777" w:rsidTr="00C874D2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7BF2F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Connection to SDGs and global responsibility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E2944" w14:textId="77777777" w:rsidR="00C874D2" w:rsidRPr="00C874D2" w:rsidRDefault="00C874D2" w:rsidP="00C874D2">
            <w:r w:rsidRPr="00C874D2">
              <w:t>Makes a strong and clear connection to one or more SDGs and explains why people, planet, prosperity, partnerships, and peace matter.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20293" w14:textId="77777777" w:rsidR="00C874D2" w:rsidRPr="00C874D2" w:rsidRDefault="00C874D2" w:rsidP="00C874D2">
            <w:r w:rsidRPr="00C874D2">
              <w:t>Connects learning to at least one SDG and explains its importance.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99865" w14:textId="77777777" w:rsidR="00C874D2" w:rsidRPr="00C874D2" w:rsidRDefault="00C874D2" w:rsidP="00C874D2">
            <w:r w:rsidRPr="00C874D2">
              <w:t>Mentions an SDG, but connection or explanation is unclear.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8301B" w14:textId="77777777" w:rsidR="00C874D2" w:rsidRPr="00C874D2" w:rsidRDefault="00C874D2" w:rsidP="00C874D2">
            <w:r w:rsidRPr="00C874D2">
              <w:t>No clear connection to an SDG.</w:t>
            </w:r>
          </w:p>
        </w:tc>
      </w:tr>
      <w:tr w:rsidR="00C874D2" w:rsidRPr="00C874D2" w14:paraId="4B2CB460" w14:textId="77777777" w:rsidTr="00C874D2">
        <w:trPr>
          <w:trHeight w:val="2046"/>
        </w:trPr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BCC2E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lastRenderedPageBreak/>
              <w:t>Personal action and hope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4E63D" w14:textId="77777777" w:rsidR="00C874D2" w:rsidRPr="00C874D2" w:rsidRDefault="00C874D2" w:rsidP="00C874D2">
            <w:r w:rsidRPr="00C874D2">
              <w:t>Clearly identifies a realistic personal action and thoughtfully explains hope for the future.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9190B8" w14:textId="77777777" w:rsidR="00C874D2" w:rsidRPr="00C874D2" w:rsidRDefault="00C874D2" w:rsidP="00C874D2">
            <w:r w:rsidRPr="00C874D2">
              <w:t>Identifies a personal action and expresses hope.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69C587" w14:textId="77777777" w:rsidR="00C874D2" w:rsidRPr="00C874D2" w:rsidRDefault="00C874D2" w:rsidP="00C874D2">
            <w:r w:rsidRPr="00C874D2">
              <w:t>Personal action or hope is vague.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CB87FC" w14:textId="77777777" w:rsidR="00C874D2" w:rsidRPr="00C874D2" w:rsidRDefault="00C874D2" w:rsidP="00C874D2">
            <w:r w:rsidRPr="00C874D2">
              <w:t>Personal action or hope is unclear.</w:t>
            </w:r>
          </w:p>
        </w:tc>
      </w:tr>
      <w:tr w:rsidR="00C874D2" w:rsidRPr="00C874D2" w14:paraId="60CD4588" w14:textId="77777777" w:rsidTr="00C874D2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09B06" w14:textId="77777777" w:rsidR="00C874D2" w:rsidRPr="00C874D2" w:rsidRDefault="00C874D2" w:rsidP="00C874D2">
            <w:pPr>
              <w:rPr>
                <w:b/>
                <w:bCs/>
              </w:rPr>
            </w:pPr>
            <w:r w:rsidRPr="00C874D2">
              <w:rPr>
                <w:b/>
                <w:bCs/>
              </w:rPr>
              <w:t>Creativity and effort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7E7FB" w14:textId="77777777" w:rsidR="00C874D2" w:rsidRPr="00C874D2" w:rsidRDefault="00C874D2" w:rsidP="00C874D2">
            <w:r w:rsidRPr="00C874D2">
              <w:t>Creative work shows excellent effort, care, and originality.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2B67DF" w14:textId="77777777" w:rsidR="00C874D2" w:rsidRPr="00C874D2" w:rsidRDefault="00C874D2" w:rsidP="00C874D2">
            <w:r w:rsidRPr="00C874D2">
              <w:t>Creative work shows good effort and care.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C87C4" w14:textId="77777777" w:rsidR="00C874D2" w:rsidRPr="00C874D2" w:rsidRDefault="00C874D2" w:rsidP="00C874D2">
            <w:r w:rsidRPr="00C874D2">
              <w:t>Some effort is shown, but work may be rushed or incomplete.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31350F" w14:textId="77777777" w:rsidR="00C874D2" w:rsidRPr="00C874D2" w:rsidRDefault="00C874D2" w:rsidP="00C874D2">
            <w:r w:rsidRPr="00C874D2">
              <w:t>Minimal effort shown in reflection.</w:t>
            </w:r>
          </w:p>
        </w:tc>
      </w:tr>
    </w:tbl>
    <w:p w14:paraId="3DF15E61" w14:textId="77777777" w:rsidR="00C874D2" w:rsidRPr="00C874D2" w:rsidRDefault="00C874D2" w:rsidP="00C874D2"/>
    <w:p w14:paraId="614FAC83" w14:textId="77777777" w:rsidR="00CF7363" w:rsidRDefault="00CF7363" w:rsidP="00764241"/>
    <w:p w14:paraId="39EE6199" w14:textId="77777777" w:rsidR="008331E2" w:rsidRPr="00AF56D0" w:rsidRDefault="008331E2" w:rsidP="00D763FA">
      <w:pPr>
        <w:rPr>
          <w:szCs w:val="20"/>
        </w:rPr>
      </w:pPr>
    </w:p>
    <w:sectPr w:rsidR="008331E2" w:rsidRPr="00AF56D0" w:rsidSect="002B24E3">
      <w:footerReference w:type="default" r:id="rId7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7FC57" w14:textId="77777777" w:rsidR="006B629D" w:rsidRDefault="006B629D" w:rsidP="00AF56D0">
      <w:pPr>
        <w:spacing w:line="240" w:lineRule="auto"/>
      </w:pPr>
      <w:r>
        <w:separator/>
      </w:r>
    </w:p>
  </w:endnote>
  <w:endnote w:type="continuationSeparator" w:id="0">
    <w:p w14:paraId="72CE0EA1" w14:textId="77777777" w:rsidR="006B629D" w:rsidRDefault="006B629D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FE19FD00-885A-B948-A00F-40E7562E7E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5E05ABE-889B-994C-B095-990EBCCB869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B186CF5E-12FE-B34C-88B9-7401DAE92650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65C5817F-AF4A-E14A-AE18-F94C87687062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B4BD1ACB-EF00-B94A-BF84-7AC54DFCE2A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6BDFD45E-C65E-9E4F-9154-6F51D956D795}"/>
    <w:embedBold r:id="rId7" w:fontKey="{DE0287B6-D42F-5348-BD95-FB6E0F8AD10E}"/>
    <w:embedItalic r:id="rId8" w:fontKey="{62607309-FF0A-CE4F-9741-52DB8174319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11A5A580-0BB1-7645-95D1-771A10072BD7}"/>
    <w:embedBold r:id="rId10" w:fontKey="{6292A343-A776-EB4A-A62D-52D668FA03B0}"/>
    <w:embedItalic r:id="rId11" w:fontKey="{B0A85F4B-32F4-A941-906F-89E70825B7E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F3F6B309-8E72-254B-AE35-C1EA23B774B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C5D43FBF-B931-B74B-BEA8-CB184D4D22C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4" w:fontKey="{B50A06E4-D540-3A41-A4AF-ADBF37BA36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E5730B" w14:textId="77777777" w:rsidR="006B629D" w:rsidRDefault="006B629D" w:rsidP="00AF56D0">
      <w:pPr>
        <w:spacing w:line="240" w:lineRule="auto"/>
      </w:pPr>
      <w:r>
        <w:separator/>
      </w:r>
    </w:p>
  </w:footnote>
  <w:footnote w:type="continuationSeparator" w:id="0">
    <w:p w14:paraId="0397B506" w14:textId="77777777" w:rsidR="006B629D" w:rsidRDefault="006B629D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0566B5"/>
    <w:rsid w:val="00072D61"/>
    <w:rsid w:val="00075C19"/>
    <w:rsid w:val="00170404"/>
    <w:rsid w:val="0017742B"/>
    <w:rsid w:val="001B26C4"/>
    <w:rsid w:val="001C5DB6"/>
    <w:rsid w:val="002062EC"/>
    <w:rsid w:val="0023068E"/>
    <w:rsid w:val="002B24E3"/>
    <w:rsid w:val="00373B8A"/>
    <w:rsid w:val="00432870"/>
    <w:rsid w:val="00433A11"/>
    <w:rsid w:val="00475283"/>
    <w:rsid w:val="004C4213"/>
    <w:rsid w:val="004E4599"/>
    <w:rsid w:val="00516A24"/>
    <w:rsid w:val="00541AB0"/>
    <w:rsid w:val="005A0E4B"/>
    <w:rsid w:val="00602054"/>
    <w:rsid w:val="00636500"/>
    <w:rsid w:val="0065608D"/>
    <w:rsid w:val="00664540"/>
    <w:rsid w:val="00672E9C"/>
    <w:rsid w:val="006A2246"/>
    <w:rsid w:val="006B26D2"/>
    <w:rsid w:val="006B629D"/>
    <w:rsid w:val="006C7383"/>
    <w:rsid w:val="006E027F"/>
    <w:rsid w:val="00712833"/>
    <w:rsid w:val="00764241"/>
    <w:rsid w:val="007919FF"/>
    <w:rsid w:val="00797533"/>
    <w:rsid w:val="007A48B3"/>
    <w:rsid w:val="007E2858"/>
    <w:rsid w:val="007F0753"/>
    <w:rsid w:val="008072E3"/>
    <w:rsid w:val="008331E2"/>
    <w:rsid w:val="0085090E"/>
    <w:rsid w:val="00850F23"/>
    <w:rsid w:val="00892AAF"/>
    <w:rsid w:val="008D277E"/>
    <w:rsid w:val="008D7F0A"/>
    <w:rsid w:val="00900C23"/>
    <w:rsid w:val="0090457D"/>
    <w:rsid w:val="009053A9"/>
    <w:rsid w:val="0094300D"/>
    <w:rsid w:val="00972A49"/>
    <w:rsid w:val="009C595C"/>
    <w:rsid w:val="009C5BD3"/>
    <w:rsid w:val="00A10AB3"/>
    <w:rsid w:val="00A66460"/>
    <w:rsid w:val="00AA3D09"/>
    <w:rsid w:val="00AC548D"/>
    <w:rsid w:val="00AF56D0"/>
    <w:rsid w:val="00BB2066"/>
    <w:rsid w:val="00BC0D58"/>
    <w:rsid w:val="00C10681"/>
    <w:rsid w:val="00C81073"/>
    <w:rsid w:val="00C81F43"/>
    <w:rsid w:val="00C874D2"/>
    <w:rsid w:val="00C90D07"/>
    <w:rsid w:val="00CD7D20"/>
    <w:rsid w:val="00CF7363"/>
    <w:rsid w:val="00D54408"/>
    <w:rsid w:val="00D763FA"/>
    <w:rsid w:val="00DE1246"/>
    <w:rsid w:val="00DE4887"/>
    <w:rsid w:val="00E42A88"/>
    <w:rsid w:val="00E73081"/>
    <w:rsid w:val="00EB4457"/>
    <w:rsid w:val="00F06B1F"/>
    <w:rsid w:val="00F75A85"/>
    <w:rsid w:val="00F9671E"/>
    <w:rsid w:val="00FA7421"/>
    <w:rsid w:val="00FB40B4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285</Words>
  <Characters>1625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3</cp:revision>
  <dcterms:created xsi:type="dcterms:W3CDTF">2026-03-20T23:07:00Z</dcterms:created>
  <dcterms:modified xsi:type="dcterms:W3CDTF">2026-03-20T23:08:00Z</dcterms:modified>
</cp:coreProperties>
</file>